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8B" w:rsidRDefault="00CE158B" w:rsidP="00CE158B">
      <w:pPr>
        <w:widowControl w:val="0"/>
        <w:autoSpaceDE w:val="0"/>
        <w:autoSpaceDN w:val="0"/>
        <w:adjustRightInd w:val="0"/>
        <w:spacing w:after="0" w:line="240" w:lineRule="auto"/>
        <w:rPr>
          <w:rFonts w:ascii="Times New Roman" w:hAnsi="Times New Roman"/>
          <w:kern w:val="28"/>
          <w:sz w:val="24"/>
          <w:szCs w:val="24"/>
          <w:u w:val="single"/>
        </w:rPr>
      </w:pPr>
    </w:p>
    <w:p w:rsidR="00CE158B" w:rsidRDefault="00CE158B" w:rsidP="00CE158B">
      <w:pPr>
        <w:widowControl w:val="0"/>
        <w:autoSpaceDE w:val="0"/>
        <w:autoSpaceDN w:val="0"/>
        <w:adjustRightInd w:val="0"/>
        <w:spacing w:after="0" w:line="240" w:lineRule="auto"/>
        <w:jc w:val="center"/>
        <w:rPr>
          <w:rFonts w:ascii="Times New Roman" w:hAnsi="Times New Roman"/>
          <w:b/>
          <w:bCs/>
          <w:kern w:val="28"/>
          <w:sz w:val="28"/>
          <w:szCs w:val="28"/>
        </w:rPr>
      </w:pPr>
      <w:r>
        <w:rPr>
          <w:rFonts w:ascii="Times New Roman" w:hAnsi="Times New Roman"/>
          <w:b/>
          <w:bCs/>
          <w:kern w:val="28"/>
          <w:sz w:val="28"/>
          <w:szCs w:val="28"/>
        </w:rPr>
        <w:t>WARREN WATER SUPPLY CORPORATION</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roofErr w:type="gramStart"/>
      <w:r>
        <w:rPr>
          <w:rFonts w:ascii="Times New Roman" w:hAnsi="Times New Roman"/>
          <w:kern w:val="28"/>
          <w:sz w:val="28"/>
          <w:szCs w:val="28"/>
        </w:rPr>
        <w:t>WEDNESDAY JULY 27, 2016 /10:00 a.m.</w:t>
      </w:r>
      <w:proofErr w:type="gramEnd"/>
    </w:p>
    <w:p w:rsidR="00CE158B" w:rsidRDefault="00C80669" w:rsidP="00C80669">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8"/>
          <w:szCs w:val="28"/>
        </w:rPr>
        <w:t xml:space="preserve">                                            </w:t>
      </w:r>
      <w:r w:rsidR="00CE158B">
        <w:rPr>
          <w:rFonts w:ascii="Times New Roman" w:hAnsi="Times New Roman"/>
          <w:kern w:val="28"/>
          <w:sz w:val="28"/>
          <w:szCs w:val="28"/>
        </w:rPr>
        <w:t>Warren Water Supply Office</w:t>
      </w:r>
    </w:p>
    <w:p w:rsidR="00CE158B" w:rsidRDefault="00C80669" w:rsidP="00C80669">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8"/>
          <w:szCs w:val="28"/>
        </w:rPr>
        <w:t xml:space="preserve">                                                          </w:t>
      </w:r>
      <w:r w:rsidR="00CE158B">
        <w:rPr>
          <w:rFonts w:ascii="Times New Roman" w:hAnsi="Times New Roman"/>
          <w:kern w:val="28"/>
          <w:sz w:val="28"/>
          <w:szCs w:val="28"/>
        </w:rPr>
        <w:t>P.O. Box 95</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Warren, Texas 77664</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Pr="00CE158B" w:rsidRDefault="00CE158B" w:rsidP="00CE158B">
      <w:pPr>
        <w:widowControl w:val="0"/>
        <w:autoSpaceDE w:val="0"/>
        <w:autoSpaceDN w:val="0"/>
        <w:adjustRightInd w:val="0"/>
        <w:spacing w:after="0" w:line="240" w:lineRule="auto"/>
        <w:jc w:val="center"/>
        <w:rPr>
          <w:rFonts w:ascii="Times New Roman" w:hAnsi="Times New Roman"/>
          <w:b/>
          <w:kern w:val="28"/>
          <w:sz w:val="28"/>
          <w:szCs w:val="28"/>
        </w:rPr>
      </w:pPr>
      <w:r w:rsidRPr="00CE158B">
        <w:rPr>
          <w:rFonts w:ascii="Times New Roman" w:hAnsi="Times New Roman"/>
          <w:b/>
          <w:kern w:val="28"/>
          <w:sz w:val="28"/>
          <w:szCs w:val="28"/>
        </w:rPr>
        <w:t>Special Called Meeting</w:t>
      </w: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p>
    <w:p w:rsidR="00CE158B" w:rsidRDefault="00CE158B" w:rsidP="00CE158B">
      <w:pPr>
        <w:widowControl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Notice is hereby given to all interested members of the public pursuant to the Texas Open Meetings Act, Chapter 551 of the Texas Government Code (as amended) and Chapter 53 and 49 of the Texas Water Code, that the Board of Directors of the Warren Water Supply Corporation will hold a workshop on Wednesday, July 27, 2016 at 10:00 a.m.  The location being the Warren Water Supply Corporation office</w:t>
      </w:r>
    </w:p>
    <w:p w:rsidR="00CE158B" w:rsidRDefault="00CE158B" w:rsidP="00CE158B">
      <w:pPr>
        <w:widowControl w:val="0"/>
        <w:autoSpaceDE w:val="0"/>
        <w:autoSpaceDN w:val="0"/>
        <w:adjustRightInd w:val="0"/>
        <w:spacing w:after="0" w:line="240" w:lineRule="auto"/>
        <w:rPr>
          <w:rFonts w:ascii="Times New Roman" w:hAnsi="Times New Roman"/>
          <w:kern w:val="28"/>
          <w:sz w:val="28"/>
          <w:szCs w:val="28"/>
        </w:rPr>
      </w:pPr>
      <w:proofErr w:type="gramStart"/>
      <w:r>
        <w:rPr>
          <w:rFonts w:ascii="Times New Roman" w:hAnsi="Times New Roman"/>
          <w:kern w:val="28"/>
          <w:sz w:val="28"/>
          <w:szCs w:val="28"/>
        </w:rPr>
        <w:t>at</w:t>
      </w:r>
      <w:proofErr w:type="gramEnd"/>
      <w:r>
        <w:rPr>
          <w:rFonts w:ascii="Times New Roman" w:hAnsi="Times New Roman"/>
          <w:kern w:val="28"/>
          <w:sz w:val="28"/>
          <w:szCs w:val="28"/>
        </w:rPr>
        <w:t xml:space="preserve"> 11248 U.S. Hwy 69 south Warren, Texas 77664.</w:t>
      </w:r>
    </w:p>
    <w:p w:rsidR="008511CE" w:rsidRDefault="008511CE"/>
    <w:p w:rsidR="00CE158B" w:rsidRDefault="00CE158B"/>
    <w:p w:rsidR="00CE158B" w:rsidRPr="009432CF" w:rsidRDefault="00CE158B">
      <w:pPr>
        <w:rPr>
          <w:b/>
          <w:sz w:val="28"/>
          <w:szCs w:val="28"/>
        </w:rPr>
      </w:pPr>
      <w:r w:rsidRPr="009432CF">
        <w:rPr>
          <w:b/>
          <w:sz w:val="28"/>
          <w:szCs w:val="28"/>
        </w:rPr>
        <w:t>The Items of business to be considered during the workshop are as follows:</w:t>
      </w:r>
    </w:p>
    <w:p w:rsidR="00CE158B" w:rsidRDefault="00CE158B">
      <w:pPr>
        <w:rPr>
          <w:sz w:val="28"/>
          <w:szCs w:val="28"/>
        </w:rPr>
      </w:pPr>
    </w:p>
    <w:p w:rsidR="00CE158B" w:rsidRPr="009432CF" w:rsidRDefault="009432CF" w:rsidP="009432CF">
      <w:pPr>
        <w:rPr>
          <w:sz w:val="28"/>
          <w:szCs w:val="28"/>
        </w:rPr>
      </w:pPr>
      <w:r w:rsidRPr="009432CF">
        <w:rPr>
          <w:b/>
          <w:sz w:val="28"/>
          <w:szCs w:val="28"/>
        </w:rPr>
        <w:t>Item A.</w:t>
      </w:r>
      <w:r>
        <w:rPr>
          <w:sz w:val="28"/>
          <w:szCs w:val="28"/>
        </w:rPr>
        <w:t xml:space="preserve">          </w:t>
      </w:r>
      <w:r w:rsidR="00CE158B" w:rsidRPr="009432CF">
        <w:rPr>
          <w:sz w:val="28"/>
          <w:szCs w:val="28"/>
        </w:rPr>
        <w:t>Call to Order and Roll Call</w:t>
      </w:r>
    </w:p>
    <w:p w:rsidR="00CE158B" w:rsidRPr="009432CF" w:rsidRDefault="009432CF" w:rsidP="009432CF">
      <w:pPr>
        <w:rPr>
          <w:sz w:val="28"/>
          <w:szCs w:val="28"/>
        </w:rPr>
      </w:pPr>
      <w:r w:rsidRPr="009432CF">
        <w:rPr>
          <w:b/>
          <w:sz w:val="28"/>
          <w:szCs w:val="28"/>
        </w:rPr>
        <w:t>Item B.</w:t>
      </w:r>
      <w:r>
        <w:rPr>
          <w:sz w:val="28"/>
          <w:szCs w:val="28"/>
        </w:rPr>
        <w:t xml:space="preserve">           </w:t>
      </w:r>
      <w:r w:rsidR="00CE158B" w:rsidRPr="009432CF">
        <w:rPr>
          <w:sz w:val="28"/>
          <w:szCs w:val="28"/>
        </w:rPr>
        <w:t>Workshop to discuss,</w:t>
      </w:r>
      <w:r w:rsidR="00896FC9">
        <w:rPr>
          <w:sz w:val="28"/>
          <w:szCs w:val="28"/>
        </w:rPr>
        <w:t xml:space="preserve"> The new well with the engineers.</w:t>
      </w:r>
    </w:p>
    <w:p w:rsidR="00CE158B" w:rsidRPr="009432CF" w:rsidRDefault="00CE158B" w:rsidP="009432CF">
      <w:pPr>
        <w:ind w:left="360"/>
        <w:rPr>
          <w:sz w:val="28"/>
          <w:szCs w:val="28"/>
        </w:rPr>
      </w:pPr>
    </w:p>
    <w:p w:rsidR="00CE158B" w:rsidRPr="009432CF" w:rsidRDefault="00CE158B" w:rsidP="009432CF">
      <w:pPr>
        <w:rPr>
          <w:sz w:val="28"/>
          <w:szCs w:val="28"/>
        </w:rPr>
      </w:pPr>
      <w:r w:rsidRPr="009432CF">
        <w:rPr>
          <w:sz w:val="28"/>
          <w:szCs w:val="28"/>
        </w:rPr>
        <w:t>Duly posted and attested this the 22</w:t>
      </w:r>
      <w:r w:rsidRPr="009432CF">
        <w:rPr>
          <w:sz w:val="28"/>
          <w:szCs w:val="28"/>
          <w:vertAlign w:val="superscript"/>
        </w:rPr>
        <w:t>nd</w:t>
      </w:r>
      <w:r w:rsidRPr="009432CF">
        <w:rPr>
          <w:sz w:val="28"/>
          <w:szCs w:val="28"/>
        </w:rPr>
        <w:t xml:space="preserve"> day of July, 2016</w:t>
      </w:r>
    </w:p>
    <w:p w:rsidR="009432CF" w:rsidRDefault="009432CF" w:rsidP="009432CF">
      <w:pPr>
        <w:widowControl w:val="0"/>
        <w:tabs>
          <w:tab w:val="left" w:pos="450"/>
          <w:tab w:val="left" w:pos="1170"/>
        </w:tabs>
        <w:autoSpaceDE w:val="0"/>
        <w:autoSpaceDN w:val="0"/>
        <w:adjustRightInd w:val="0"/>
        <w:spacing w:after="0" w:line="240" w:lineRule="auto"/>
        <w:rPr>
          <w:sz w:val="28"/>
          <w:szCs w:val="28"/>
        </w:rPr>
      </w:pP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color w:val="FF0000"/>
          <w:kern w:val="28"/>
          <w:sz w:val="24"/>
          <w:szCs w:val="24"/>
        </w:rPr>
      </w:pPr>
      <w:r w:rsidRPr="009432CF">
        <w:rPr>
          <w:rFonts w:ascii="Times New Roman" w:hAnsi="Times New Roman"/>
          <w:kern w:val="28"/>
          <w:sz w:val="28"/>
          <w:szCs w:val="28"/>
        </w:rPr>
        <w:t>Meeting adjournment time</w:t>
      </w:r>
      <w:r>
        <w:rPr>
          <w:rFonts w:ascii="Times New Roman" w:hAnsi="Times New Roman"/>
          <w:kern w:val="28"/>
          <w:sz w:val="24"/>
          <w:szCs w:val="24"/>
        </w:rPr>
        <w:t xml:space="preserve"> </w:t>
      </w:r>
      <w:r>
        <w:rPr>
          <w:rFonts w:ascii="Times New Roman" w:hAnsi="Times New Roman"/>
          <w:kern w:val="28"/>
          <w:sz w:val="24"/>
          <w:szCs w:val="24"/>
          <w:u w:val="single"/>
        </w:rPr>
        <w:tab/>
      </w:r>
      <w:r>
        <w:rPr>
          <w:rFonts w:ascii="Times New Roman" w:hAnsi="Times New Roman"/>
          <w:kern w:val="28"/>
          <w:sz w:val="24"/>
          <w:szCs w:val="24"/>
          <w:u w:val="single"/>
        </w:rPr>
        <w:tab/>
      </w:r>
      <w:r w:rsidRPr="009432CF">
        <w:rPr>
          <w:rFonts w:ascii="Times New Roman" w:hAnsi="Times New Roman"/>
          <w:kern w:val="28"/>
          <w:sz w:val="28"/>
          <w:szCs w:val="28"/>
        </w:rPr>
        <w:t>motion</w:t>
      </w:r>
      <w:r w:rsidRPr="009432CF">
        <w:rPr>
          <w:rFonts w:ascii="Times New Roman" w:hAnsi="Times New Roman"/>
          <w:kern w:val="28"/>
          <w:sz w:val="28"/>
          <w:szCs w:val="28"/>
          <w:u w:val="single"/>
        </w:rPr>
        <w:tab/>
      </w:r>
      <w:r>
        <w:rPr>
          <w:rFonts w:ascii="Times New Roman" w:hAnsi="Times New Roman"/>
          <w:kern w:val="28"/>
          <w:sz w:val="24"/>
          <w:szCs w:val="24"/>
          <w:u w:val="single"/>
        </w:rPr>
        <w:tab/>
      </w:r>
      <w:r w:rsidRPr="009432CF">
        <w:rPr>
          <w:rFonts w:ascii="Times New Roman" w:hAnsi="Times New Roman"/>
          <w:kern w:val="28"/>
          <w:sz w:val="28"/>
          <w:szCs w:val="28"/>
        </w:rPr>
        <w:t xml:space="preserve"> seconded</w:t>
      </w:r>
      <w:r>
        <w:rPr>
          <w:rFonts w:ascii="Times New Roman" w:hAnsi="Times New Roman"/>
          <w:kern w:val="28"/>
          <w:sz w:val="24"/>
          <w:szCs w:val="24"/>
          <w:u w:val="single"/>
        </w:rPr>
        <w:tab/>
      </w:r>
      <w:r>
        <w:rPr>
          <w:rFonts w:ascii="Times New Roman" w:hAnsi="Times New Roman"/>
          <w:kern w:val="28"/>
          <w:sz w:val="24"/>
          <w:szCs w:val="24"/>
          <w:u w:val="single"/>
        </w:rPr>
        <w:tab/>
        <w:t>.</w:t>
      </w: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9432CF" w:rsidRDefault="009432CF" w:rsidP="009432CF">
      <w:pPr>
        <w:widowControl w:val="0"/>
        <w:tabs>
          <w:tab w:val="left" w:pos="450"/>
          <w:tab w:val="left" w:pos="1170"/>
        </w:tabs>
        <w:autoSpaceDE w:val="0"/>
        <w:autoSpaceDN w:val="0"/>
        <w:adjustRightInd w:val="0"/>
        <w:spacing w:after="0" w:line="240" w:lineRule="auto"/>
        <w:rPr>
          <w:rFonts w:ascii="Times New Roman" w:hAnsi="Times New Roman"/>
          <w:kern w:val="28"/>
          <w:sz w:val="24"/>
          <w:szCs w:val="24"/>
          <w:u w:val="single"/>
        </w:rPr>
      </w:pPr>
    </w:p>
    <w:p w:rsidR="009432CF" w:rsidRDefault="009432CF" w:rsidP="009432CF">
      <w:pPr>
        <w:widowControl w:val="0"/>
        <w:autoSpaceDE w:val="0"/>
        <w:autoSpaceDN w:val="0"/>
        <w:adjustRightInd w:val="0"/>
        <w:spacing w:after="0" w:line="240" w:lineRule="auto"/>
        <w:rPr>
          <w:rFonts w:ascii="Times New Roman" w:hAnsi="Times New Roman"/>
          <w:kern w:val="28"/>
          <w:sz w:val="24"/>
          <w:szCs w:val="24"/>
          <w:u w:val="single"/>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r>
        <w:rPr>
          <w:rFonts w:ascii="Times New Roman" w:hAnsi="Times New Roman"/>
          <w:kern w:val="28"/>
          <w:sz w:val="24"/>
          <w:szCs w:val="24"/>
          <w:u w:val="single"/>
        </w:rPr>
        <w:tab/>
      </w:r>
    </w:p>
    <w:p w:rsidR="009432CF" w:rsidRPr="009432CF" w:rsidRDefault="009432CF" w:rsidP="009432CF">
      <w:pPr>
        <w:widowControl w:val="0"/>
        <w:autoSpaceDE w:val="0"/>
        <w:autoSpaceDN w:val="0"/>
        <w:adjustRightInd w:val="0"/>
        <w:spacing w:after="0" w:line="240" w:lineRule="auto"/>
        <w:rPr>
          <w:rFonts w:ascii="Times New Roman" w:hAnsi="Times New Roman"/>
          <w:kern w:val="28"/>
          <w:sz w:val="28"/>
          <w:szCs w:val="28"/>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sidRPr="009432CF">
        <w:rPr>
          <w:rFonts w:ascii="Times New Roman" w:hAnsi="Times New Roman"/>
          <w:kern w:val="28"/>
          <w:sz w:val="28"/>
          <w:szCs w:val="28"/>
        </w:rPr>
        <w:tab/>
        <w:t>Ruth Hollingsworth, Secretary</w:t>
      </w:r>
    </w:p>
    <w:p w:rsidR="009432CF" w:rsidRDefault="009432CF" w:rsidP="009432CF">
      <w:pPr>
        <w:widowControl w:val="0"/>
        <w:autoSpaceDE w:val="0"/>
        <w:autoSpaceDN w:val="0"/>
        <w:adjustRightInd w:val="0"/>
        <w:spacing w:after="0" w:line="240" w:lineRule="auto"/>
        <w:rPr>
          <w:rFonts w:ascii="Times New Roman" w:hAnsi="Times New Roman"/>
          <w:kern w:val="28"/>
          <w:sz w:val="24"/>
          <w:szCs w:val="24"/>
          <w:u w:val="single"/>
        </w:rPr>
      </w:pPr>
    </w:p>
    <w:p w:rsidR="00CE158B" w:rsidRPr="00CE158B" w:rsidRDefault="00CE158B" w:rsidP="00CE158B">
      <w:pPr>
        <w:pStyle w:val="ListParagraph"/>
        <w:rPr>
          <w:sz w:val="28"/>
          <w:szCs w:val="28"/>
        </w:rPr>
      </w:pPr>
    </w:p>
    <w:sectPr w:rsidR="00CE158B" w:rsidRPr="00CE158B" w:rsidSect="00851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051"/>
    <w:multiLevelType w:val="hybridMultilevel"/>
    <w:tmpl w:val="C9C2A33C"/>
    <w:lvl w:ilvl="0" w:tplc="9BC41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58B"/>
    <w:rsid w:val="006D3813"/>
    <w:rsid w:val="008511CE"/>
    <w:rsid w:val="00896FC9"/>
    <w:rsid w:val="009432CF"/>
    <w:rsid w:val="00B0441A"/>
    <w:rsid w:val="00C80669"/>
    <w:rsid w:val="00CE158B"/>
    <w:rsid w:val="00D416F4"/>
    <w:rsid w:val="00DC0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8B"/>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8B"/>
    <w:pPr>
      <w:ind w:left="720"/>
      <w:contextualSpacing/>
    </w:pPr>
  </w:style>
</w:styles>
</file>

<file path=word/webSettings.xml><?xml version="1.0" encoding="utf-8"?>
<w:webSettings xmlns:r="http://schemas.openxmlformats.org/officeDocument/2006/relationships" xmlns:w="http://schemas.openxmlformats.org/wordprocessingml/2006/main">
  <w:divs>
    <w:div w:id="358704384">
      <w:bodyDiv w:val="1"/>
      <w:marLeft w:val="0"/>
      <w:marRight w:val="0"/>
      <w:marTop w:val="0"/>
      <w:marBottom w:val="0"/>
      <w:divBdr>
        <w:top w:val="none" w:sz="0" w:space="0" w:color="auto"/>
        <w:left w:val="none" w:sz="0" w:space="0" w:color="auto"/>
        <w:bottom w:val="none" w:sz="0" w:space="0" w:color="auto"/>
        <w:right w:val="none" w:sz="0" w:space="0" w:color="auto"/>
      </w:divBdr>
    </w:div>
    <w:div w:id="202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7</cp:revision>
  <cp:lastPrinted>2016-07-22T13:40:00Z</cp:lastPrinted>
  <dcterms:created xsi:type="dcterms:W3CDTF">2016-07-19T15:09:00Z</dcterms:created>
  <dcterms:modified xsi:type="dcterms:W3CDTF">2016-07-22T13:40:00Z</dcterms:modified>
</cp:coreProperties>
</file>